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609"/>
      </w:tblGrid>
      <w:tr w:rsidR="00241ACB" w:rsidRPr="00241ACB" w:rsidTr="00585741">
        <w:tc>
          <w:tcPr>
            <w:tcW w:w="2854" w:type="pct"/>
          </w:tcPr>
          <w:p w:rsidR="00241ACB" w:rsidRPr="00241ACB" w:rsidRDefault="00241ACB" w:rsidP="00241AC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46" w:type="pct"/>
          </w:tcPr>
          <w:p w:rsidR="00241ACB" w:rsidRPr="00241ACB" w:rsidRDefault="00241ACB" w:rsidP="00750528">
            <w:pPr>
              <w:jc w:val="both"/>
              <w:rPr>
                <w:sz w:val="26"/>
                <w:szCs w:val="26"/>
              </w:rPr>
            </w:pPr>
            <w:r w:rsidRPr="00241ACB">
              <w:rPr>
                <w:sz w:val="26"/>
                <w:szCs w:val="26"/>
              </w:rPr>
              <w:t>Утвержден приказом МБУ ДО СШ «</w:t>
            </w:r>
            <w:r w:rsidR="00401FDA">
              <w:rPr>
                <w:sz w:val="26"/>
                <w:szCs w:val="26"/>
              </w:rPr>
              <w:t>Юность</w:t>
            </w:r>
            <w:r w:rsidRPr="00241ACB">
              <w:rPr>
                <w:sz w:val="26"/>
                <w:szCs w:val="26"/>
              </w:rPr>
              <w:t>» «Об утверждении составов приемной и апелляционной комиссий МБУ ДО СШ «</w:t>
            </w:r>
            <w:r w:rsidR="00401FDA">
              <w:rPr>
                <w:sz w:val="26"/>
                <w:szCs w:val="26"/>
              </w:rPr>
              <w:t>Юность</w:t>
            </w:r>
            <w:r w:rsidRPr="00241ACB">
              <w:rPr>
                <w:sz w:val="26"/>
                <w:szCs w:val="26"/>
              </w:rPr>
              <w:t xml:space="preserve">» на 2024-2025 учебный год, графиков их работы» от </w:t>
            </w:r>
            <w:r w:rsidR="00750528" w:rsidRPr="00750528">
              <w:rPr>
                <w:sz w:val="26"/>
                <w:szCs w:val="26"/>
              </w:rPr>
              <w:t>27</w:t>
            </w:r>
            <w:r w:rsidRPr="00750528">
              <w:rPr>
                <w:sz w:val="26"/>
                <w:szCs w:val="26"/>
              </w:rPr>
              <w:t xml:space="preserve">.06.2024 г. № </w:t>
            </w:r>
            <w:r w:rsidR="00750528">
              <w:rPr>
                <w:sz w:val="26"/>
                <w:szCs w:val="26"/>
              </w:rPr>
              <w:t>104</w:t>
            </w:r>
          </w:p>
        </w:tc>
      </w:tr>
    </w:tbl>
    <w:p w:rsidR="00424E70" w:rsidRDefault="00424E70"/>
    <w:p w:rsidR="00750528" w:rsidRDefault="00750528"/>
    <w:p w:rsidR="00241ACB" w:rsidRDefault="00241ACB" w:rsidP="00241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работы апелляционной комиссии МБУ ДО СШ «</w:t>
      </w:r>
      <w:r w:rsidR="00401FDA">
        <w:rPr>
          <w:b/>
          <w:sz w:val="26"/>
          <w:szCs w:val="26"/>
        </w:rPr>
        <w:t>Юность</w:t>
      </w:r>
      <w:r>
        <w:rPr>
          <w:b/>
          <w:sz w:val="26"/>
          <w:szCs w:val="26"/>
        </w:rPr>
        <w:t xml:space="preserve">» </w:t>
      </w:r>
    </w:p>
    <w:p w:rsidR="00241ACB" w:rsidRDefault="00241ACB" w:rsidP="00241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2024-2025 учебном году</w:t>
      </w:r>
    </w:p>
    <w:p w:rsidR="00241ACB" w:rsidRDefault="00241ACB" w:rsidP="00241A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795"/>
        <w:gridCol w:w="6038"/>
      </w:tblGrid>
      <w:tr w:rsidR="00241ACB" w:rsidTr="00401FDA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 w:rsidP="0075052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Сроки/даты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 w:rsidP="0075052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Часы работы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 w:rsidP="0075052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работы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апелляционной комиссии</w:t>
            </w:r>
          </w:p>
        </w:tc>
      </w:tr>
      <w:tr w:rsidR="00241ACB" w:rsidTr="00401FDA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26.08.2024</w:t>
            </w:r>
          </w:p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27.08.2024 </w:t>
            </w:r>
          </w:p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28.08.2024 </w:t>
            </w:r>
          </w:p>
          <w:p w:rsidR="00241ACB" w:rsidRDefault="00241ACB" w:rsidP="00241A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 учебного года при возникновении необходимости проведения дополнительного приема  граждан на обучение в соответствии с установленными требованиями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401FD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09:</w:t>
            </w:r>
            <w:r w:rsidR="00241ACB">
              <w:rPr>
                <w:sz w:val="26"/>
                <w:szCs w:val="26"/>
                <w:lang w:eastAsia="en-US"/>
              </w:rPr>
              <w:t>00 до 1</w:t>
            </w:r>
            <w:r>
              <w:rPr>
                <w:sz w:val="26"/>
                <w:szCs w:val="26"/>
                <w:lang w:eastAsia="en-US"/>
              </w:rPr>
              <w:t>6:</w:t>
            </w:r>
            <w:r w:rsidR="00241ACB">
              <w:rPr>
                <w:sz w:val="26"/>
                <w:szCs w:val="26"/>
                <w:lang w:eastAsia="en-US"/>
              </w:rPr>
              <w:t>00 часов,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перерыв на обед </w:t>
            </w:r>
          </w:p>
          <w:p w:rsidR="00241ACB" w:rsidRDefault="00241ACB" w:rsidP="00401FD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</w:t>
            </w:r>
            <w:r w:rsidR="00401FDA">
              <w:rPr>
                <w:sz w:val="26"/>
                <w:szCs w:val="26"/>
                <w:lang w:eastAsia="en-US"/>
              </w:rPr>
              <w:t>3:</w:t>
            </w:r>
            <w:r>
              <w:rPr>
                <w:sz w:val="26"/>
                <w:szCs w:val="26"/>
                <w:lang w:eastAsia="en-US"/>
              </w:rPr>
              <w:t>00 до 1</w:t>
            </w:r>
            <w:r w:rsidR="00401FDA">
              <w:rPr>
                <w:sz w:val="26"/>
                <w:szCs w:val="26"/>
                <w:lang w:eastAsia="en-US"/>
              </w:rPr>
              <w:t>4:00</w:t>
            </w:r>
            <w:r>
              <w:rPr>
                <w:sz w:val="26"/>
                <w:szCs w:val="26"/>
                <w:lang w:eastAsia="en-US"/>
              </w:rPr>
              <w:t xml:space="preserve"> часов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Административное здание МБУ ДО СШ «</w:t>
            </w:r>
            <w:r w:rsidR="00401FDA">
              <w:rPr>
                <w:sz w:val="26"/>
                <w:szCs w:val="26"/>
                <w:lang w:eastAsia="en-US"/>
              </w:rPr>
              <w:t>Юность</w:t>
            </w:r>
            <w:r>
              <w:rPr>
                <w:sz w:val="26"/>
                <w:szCs w:val="26"/>
                <w:lang w:eastAsia="en-US"/>
              </w:rPr>
              <w:t>»,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расположенное по адресу: ул. </w:t>
            </w:r>
            <w:r w:rsidR="00401FDA">
              <w:rPr>
                <w:sz w:val="26"/>
                <w:szCs w:val="26"/>
                <w:lang w:eastAsia="en-US"/>
              </w:rPr>
              <w:t>Комсомольская,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="00401FD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22 </w:t>
            </w:r>
            <w:bookmarkStart w:id="0" w:name="_GoBack"/>
            <w:bookmarkEnd w:id="0"/>
          </w:p>
          <w:p w:rsidR="00241ACB" w:rsidRDefault="00241ACB" w:rsidP="00401FD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кабинет </w:t>
            </w:r>
            <w:r w:rsidR="00401FDA">
              <w:rPr>
                <w:sz w:val="26"/>
                <w:szCs w:val="26"/>
                <w:lang w:eastAsia="en-US"/>
              </w:rPr>
              <w:t>методистов</w:t>
            </w:r>
            <w:r>
              <w:rPr>
                <w:sz w:val="26"/>
                <w:szCs w:val="26"/>
                <w:lang w:eastAsia="en-US"/>
              </w:rPr>
              <w:t xml:space="preserve"> (2 этаж)</w:t>
            </w:r>
          </w:p>
        </w:tc>
      </w:tr>
    </w:tbl>
    <w:p w:rsidR="00241ACB" w:rsidRDefault="00241ACB"/>
    <w:sectPr w:rsidR="00241ACB" w:rsidSect="00241ACB"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A"/>
    <w:rsid w:val="000430F0"/>
    <w:rsid w:val="002262E7"/>
    <w:rsid w:val="00241ACB"/>
    <w:rsid w:val="00401FDA"/>
    <w:rsid w:val="00424E70"/>
    <w:rsid w:val="00534248"/>
    <w:rsid w:val="00750528"/>
    <w:rsid w:val="00C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2912-BDA7-4070-A0F4-F881C503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2024-06-18T07:10:00Z</dcterms:created>
  <dcterms:modified xsi:type="dcterms:W3CDTF">2024-06-28T08:44:00Z</dcterms:modified>
</cp:coreProperties>
</file>